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2CE2" w:rsidRDefault="0044253D" w:rsidP="004425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Regulamin ochrony danych osobowych</w:t>
      </w:r>
    </w:p>
    <w:p w:rsidR="0044253D" w:rsidRDefault="0044253D" w:rsidP="004425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 Przedsiębiorstwie Handlowym ROLPOL Łosice</w:t>
      </w:r>
    </w:p>
    <w:p w:rsidR="0044253D" w:rsidRDefault="0044253D" w:rsidP="0044253D">
      <w:pPr>
        <w:jc w:val="center"/>
        <w:rPr>
          <w:b/>
          <w:sz w:val="28"/>
          <w:szCs w:val="28"/>
        </w:rPr>
      </w:pPr>
    </w:p>
    <w:p w:rsidR="0044253D" w:rsidRDefault="0044253D" w:rsidP="0044253D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PODSTAWOWE ZASADY OCHRONY DANYCH OSOBOWYCH</w:t>
      </w:r>
    </w:p>
    <w:p w:rsidR="0044253D" w:rsidRDefault="0044253D" w:rsidP="0044253D">
      <w:pPr>
        <w:pStyle w:val="Akapitzlist"/>
      </w:pPr>
    </w:p>
    <w:p w:rsidR="0044253D" w:rsidRDefault="0044253D" w:rsidP="00997E65">
      <w:pPr>
        <w:pStyle w:val="Akapitzlist"/>
        <w:numPr>
          <w:ilvl w:val="0"/>
          <w:numId w:val="2"/>
        </w:numPr>
        <w:jc w:val="both"/>
      </w:pPr>
      <w:r>
        <w:t xml:space="preserve">Osoby przetwarzające dane </w:t>
      </w:r>
      <w:r w:rsidR="0066369D">
        <w:t>przed dopuszczeniem ich do przetwarzania danych osobowych zapoznają się z niniejszym Regulaminem.</w:t>
      </w:r>
    </w:p>
    <w:p w:rsidR="0066369D" w:rsidRDefault="0066369D" w:rsidP="00997E65">
      <w:pPr>
        <w:pStyle w:val="Akapitzlist"/>
        <w:numPr>
          <w:ilvl w:val="0"/>
          <w:numId w:val="2"/>
        </w:numPr>
        <w:jc w:val="both"/>
      </w:pPr>
      <w:r>
        <w:t>Osoby zapoznane z treścią Regulaminu ochrony danych osobowych zobowiązane s</w:t>
      </w:r>
      <w:r w:rsidR="00997E65">
        <w:t>ą</w:t>
      </w:r>
      <w:r>
        <w:t xml:space="preserve"> podpisać Oświadczenie o poufności.</w:t>
      </w:r>
    </w:p>
    <w:p w:rsidR="0066369D" w:rsidRDefault="0066369D" w:rsidP="00997E65">
      <w:pPr>
        <w:pStyle w:val="Akapitzlist"/>
        <w:numPr>
          <w:ilvl w:val="0"/>
          <w:numId w:val="2"/>
        </w:numPr>
        <w:jc w:val="both"/>
      </w:pPr>
      <w:r>
        <w:t xml:space="preserve">Każda z osób dopuszczona do przetwarzania </w:t>
      </w:r>
      <w:r w:rsidR="00997E65">
        <w:t>danych osobowych jest zobowiązana do:</w:t>
      </w:r>
    </w:p>
    <w:p w:rsidR="00997E65" w:rsidRDefault="00997E65" w:rsidP="00997E65">
      <w:pPr>
        <w:pStyle w:val="Akapitzlist"/>
        <w:numPr>
          <w:ilvl w:val="0"/>
          <w:numId w:val="3"/>
        </w:numPr>
        <w:jc w:val="both"/>
      </w:pPr>
      <w:r>
        <w:t>Przetwarzania danych osobowych wyłącznie w zakresie i celu określonym przez administratora danych,</w:t>
      </w:r>
    </w:p>
    <w:p w:rsidR="00997E65" w:rsidRDefault="00997E65" w:rsidP="00997E65">
      <w:pPr>
        <w:pStyle w:val="Akapitzlist"/>
        <w:numPr>
          <w:ilvl w:val="0"/>
          <w:numId w:val="3"/>
        </w:numPr>
        <w:jc w:val="both"/>
      </w:pPr>
      <w:r>
        <w:t>Zachowania w tajemnicy danych osobowych do których ma dostęp w związku z wykonywanymi zadaniami, właściwymi do zajmowanego stanowiska,</w:t>
      </w:r>
    </w:p>
    <w:p w:rsidR="00997E65" w:rsidRDefault="00997E65" w:rsidP="00997E65">
      <w:pPr>
        <w:pStyle w:val="Akapitzlist"/>
        <w:numPr>
          <w:ilvl w:val="0"/>
          <w:numId w:val="3"/>
        </w:numPr>
        <w:jc w:val="both"/>
      </w:pPr>
      <w:r>
        <w:t>Zachowania w tajemnicy sposobów zabezpieczenia danych osobowych w jednostce,</w:t>
      </w:r>
    </w:p>
    <w:p w:rsidR="00997E65" w:rsidRDefault="00997E65" w:rsidP="00997E65">
      <w:pPr>
        <w:pStyle w:val="Akapitzlist"/>
        <w:numPr>
          <w:ilvl w:val="0"/>
          <w:numId w:val="3"/>
        </w:numPr>
        <w:jc w:val="both"/>
      </w:pPr>
      <w:r>
        <w:t>Ochrony danych osobowych przed przypadkowym lub niezgodnym z prawem zniszczeniem, utratą, modyfikacją danych osobowych, nieuprawnionym ujawnieniem, dostępem do danych osobowych oraz przetwarzaniem.</w:t>
      </w:r>
    </w:p>
    <w:p w:rsidR="00997E65" w:rsidRDefault="00997E65" w:rsidP="00997E65">
      <w:pPr>
        <w:pStyle w:val="Akapitzlist"/>
        <w:numPr>
          <w:ilvl w:val="0"/>
          <w:numId w:val="2"/>
        </w:numPr>
        <w:jc w:val="both"/>
      </w:pPr>
      <w:r>
        <w:t>Zabrania się przekazywania lub ujawniania danych osobowych osobom lub instytucjom, które nie wykazują się podstawą prawną uprawniającą do dostępu do takich danych.</w:t>
      </w:r>
    </w:p>
    <w:p w:rsidR="00997E65" w:rsidRDefault="00997E65" w:rsidP="00997E65">
      <w:pPr>
        <w:pStyle w:val="Akapitzlist"/>
        <w:numPr>
          <w:ilvl w:val="0"/>
          <w:numId w:val="2"/>
        </w:numPr>
        <w:jc w:val="both"/>
      </w:pPr>
      <w:r>
        <w:t>Zabrania się przekazywania bezpośrednio lub przez telefon danych osobowych osobom nieupoważnionym lub osobom, których tożsamości nie można zidentyfikować.</w:t>
      </w:r>
    </w:p>
    <w:p w:rsidR="00201761" w:rsidRDefault="00201761" w:rsidP="00201761">
      <w:pPr>
        <w:pStyle w:val="Akapitzlist"/>
        <w:ind w:left="1080"/>
        <w:jc w:val="both"/>
      </w:pPr>
    </w:p>
    <w:p w:rsidR="00997E65" w:rsidRDefault="00201761" w:rsidP="00201761">
      <w:pPr>
        <w:pStyle w:val="Akapitzlist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U</w:t>
      </w:r>
      <w:r w:rsidR="0025722E">
        <w:rPr>
          <w:b/>
          <w:sz w:val="28"/>
          <w:szCs w:val="28"/>
        </w:rPr>
        <w:t>ŻYTKOWANIE SPRZĘTU ELEKTRONICZNEGO</w:t>
      </w:r>
    </w:p>
    <w:p w:rsidR="00201761" w:rsidRDefault="00201761" w:rsidP="00201761">
      <w:pPr>
        <w:pStyle w:val="Akapitzlist"/>
        <w:jc w:val="both"/>
        <w:rPr>
          <w:b/>
          <w:sz w:val="28"/>
          <w:szCs w:val="28"/>
        </w:rPr>
      </w:pPr>
    </w:p>
    <w:p w:rsidR="00201761" w:rsidRDefault="00201761" w:rsidP="00201761">
      <w:pPr>
        <w:pStyle w:val="Akapitzlist"/>
        <w:numPr>
          <w:ilvl w:val="0"/>
          <w:numId w:val="4"/>
        </w:numPr>
        <w:jc w:val="both"/>
      </w:pPr>
      <w:r>
        <w:t>Użytkownicy pracują na własnych, przydzielonych im przez administratora systemów informatycznych kontach. Zabronione jest umożliwianie innym osobom korzystanie z konta innego użytkownika.</w:t>
      </w:r>
    </w:p>
    <w:p w:rsidR="00201761" w:rsidRDefault="00201761" w:rsidP="00201761">
      <w:pPr>
        <w:pStyle w:val="Akapitzlist"/>
        <w:numPr>
          <w:ilvl w:val="0"/>
          <w:numId w:val="4"/>
        </w:numPr>
        <w:jc w:val="both"/>
      </w:pPr>
      <w:r>
        <w:t>Każdy użytkownik przetwarzający dane osobowe za pomocą sprzętu elektronicznego (np. na komputerze, dysku sieciowym, w programie lub aplikacji, w poczcie elektronicznej) posiada swój własny indywidualny identyfikator (login) do logowania się.</w:t>
      </w:r>
    </w:p>
    <w:p w:rsidR="00201761" w:rsidRDefault="00201761" w:rsidP="00201761">
      <w:pPr>
        <w:pStyle w:val="Akapitzlist"/>
        <w:numPr>
          <w:ilvl w:val="0"/>
          <w:numId w:val="4"/>
        </w:numPr>
        <w:jc w:val="both"/>
      </w:pPr>
      <w:r>
        <w:t>Wszystkie osoby przetwarzające dane osobowe, korzystające ze sprzętu elektronicznego mają obowiązek jego ochrony przed jakimkolwiek zniszczeniem lub uszkodzeniem.</w:t>
      </w:r>
    </w:p>
    <w:p w:rsidR="00201761" w:rsidRDefault="00201761" w:rsidP="00201761">
      <w:pPr>
        <w:pStyle w:val="Akapitzlist"/>
        <w:numPr>
          <w:ilvl w:val="0"/>
          <w:numId w:val="4"/>
        </w:numPr>
        <w:jc w:val="both"/>
      </w:pPr>
      <w:r w:rsidRPr="00FA0B65">
        <w:t>W przypadku zagubienia, utraty lub zniszczenia sprzętu użytkownik ma obowiązek natychmiast zgłosić takie zdarzenie administratorowi danych</w:t>
      </w:r>
      <w:r w:rsidR="00FA0B65">
        <w:t>.</w:t>
      </w:r>
    </w:p>
    <w:p w:rsidR="00FA0B65" w:rsidRDefault="0013484A" w:rsidP="00201761">
      <w:pPr>
        <w:pStyle w:val="Akapitzlist"/>
        <w:numPr>
          <w:ilvl w:val="0"/>
          <w:numId w:val="4"/>
        </w:numPr>
        <w:jc w:val="both"/>
      </w:pPr>
      <w:r>
        <w:t>Użytkownicy sprzętu, pracujący z danymi osobowymi muszą dbać o to, by osoby niepowołane nie miały możliwości wglądu do danych wyświetlanych na używanych komputerach.</w:t>
      </w:r>
    </w:p>
    <w:p w:rsidR="0013484A" w:rsidRDefault="0013484A" w:rsidP="00201761">
      <w:pPr>
        <w:pStyle w:val="Akapitzlist"/>
        <w:numPr>
          <w:ilvl w:val="0"/>
          <w:numId w:val="4"/>
        </w:numPr>
        <w:jc w:val="both"/>
      </w:pPr>
      <w:r>
        <w:t>Po zakończeniu pracy, użytkownik zobowiązany jest wylogować się z systemu informatycznego, następnie wyłączyć sprzęt komputerowy i zabezpieczyć stanowiska pracy, zgodnie z Polityką czystego biurka.</w:t>
      </w:r>
    </w:p>
    <w:p w:rsidR="0013484A" w:rsidRDefault="0013484A" w:rsidP="00201761">
      <w:pPr>
        <w:pStyle w:val="Akapitzlist"/>
        <w:numPr>
          <w:ilvl w:val="0"/>
          <w:numId w:val="4"/>
        </w:numPr>
        <w:jc w:val="both"/>
      </w:pPr>
      <w:r>
        <w:t>Należy używać programu antywirusowego. Zakazane jest wyłączanie systemu antywirusowego podczas pracy systemu informacyjnego przetwarzającego dane osobowe.</w:t>
      </w:r>
    </w:p>
    <w:p w:rsidR="0013484A" w:rsidRDefault="0013484A" w:rsidP="0013484A">
      <w:pPr>
        <w:pStyle w:val="Akapitzlist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P</w:t>
      </w:r>
      <w:r w:rsidR="00EC2DBC">
        <w:rPr>
          <w:b/>
          <w:sz w:val="28"/>
          <w:szCs w:val="28"/>
        </w:rPr>
        <w:t>OLITYKA HASEŁ</w:t>
      </w:r>
    </w:p>
    <w:p w:rsidR="0013484A" w:rsidRDefault="0013484A" w:rsidP="0013484A">
      <w:pPr>
        <w:pStyle w:val="Akapitzlist"/>
        <w:jc w:val="both"/>
        <w:rPr>
          <w:b/>
          <w:sz w:val="28"/>
          <w:szCs w:val="28"/>
        </w:rPr>
      </w:pPr>
    </w:p>
    <w:p w:rsidR="0013484A" w:rsidRDefault="00EC2DBC" w:rsidP="0013484A">
      <w:pPr>
        <w:pStyle w:val="Akapitzlist"/>
        <w:numPr>
          <w:ilvl w:val="0"/>
          <w:numId w:val="5"/>
        </w:numPr>
        <w:jc w:val="both"/>
      </w:pPr>
      <w:r>
        <w:t>Hasła powinny posiadać odpowiedni stopień skomplikowania. Dlatego nie mogą być łatwymi do odgadnięcia słowami.</w:t>
      </w:r>
    </w:p>
    <w:p w:rsidR="00EC2DBC" w:rsidRDefault="00EC2DBC" w:rsidP="0013484A">
      <w:pPr>
        <w:pStyle w:val="Akapitzlist"/>
        <w:numPr>
          <w:ilvl w:val="0"/>
          <w:numId w:val="5"/>
        </w:numPr>
        <w:jc w:val="both"/>
      </w:pPr>
      <w:r>
        <w:t>Zabronione jest udostępnianie swoich haseł nieuprawnionym osobom. W przypadku ujawnienia hasła – należy natychmiast go zmienić.</w:t>
      </w:r>
    </w:p>
    <w:p w:rsidR="00EC2DBC" w:rsidRDefault="00EC2DBC" w:rsidP="0013484A">
      <w:pPr>
        <w:pStyle w:val="Akapitzlist"/>
        <w:numPr>
          <w:ilvl w:val="0"/>
          <w:numId w:val="5"/>
        </w:numPr>
        <w:jc w:val="both"/>
      </w:pPr>
      <w:r>
        <w:t>Nie wolno ich zapisywać, ani naklejać np. na monitorze komputera, pod klawiaturą lub w szufladzie.</w:t>
      </w:r>
    </w:p>
    <w:p w:rsidR="00EC2DBC" w:rsidRDefault="00EC2DBC" w:rsidP="00EC2DBC">
      <w:pPr>
        <w:pStyle w:val="Akapitzlist"/>
        <w:ind w:left="1080"/>
        <w:jc w:val="both"/>
      </w:pPr>
    </w:p>
    <w:p w:rsidR="00EC2DBC" w:rsidRDefault="00EC2DBC" w:rsidP="00EC2DBC">
      <w:pPr>
        <w:pStyle w:val="Akapitzlist"/>
        <w:numPr>
          <w:ilvl w:val="0"/>
          <w:numId w:val="5"/>
        </w:numPr>
        <w:ind w:left="709" w:hanging="28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ZASADY POSTEPOWANIA Z DOKUMENTACJA PAPIEROWĄ, ZAWIERAJĄCĄ DANE OSOBOWE</w:t>
      </w:r>
    </w:p>
    <w:p w:rsidR="00EC2DBC" w:rsidRDefault="00EC2DBC" w:rsidP="00EC2DBC">
      <w:pPr>
        <w:pStyle w:val="Akapitzlist"/>
        <w:ind w:left="709"/>
        <w:jc w:val="both"/>
        <w:rPr>
          <w:b/>
          <w:sz w:val="28"/>
          <w:szCs w:val="28"/>
        </w:rPr>
      </w:pPr>
    </w:p>
    <w:p w:rsidR="00EC2DBC" w:rsidRDefault="00EC2DBC" w:rsidP="00F77655">
      <w:pPr>
        <w:pStyle w:val="Akapitzlist"/>
        <w:numPr>
          <w:ilvl w:val="0"/>
          <w:numId w:val="7"/>
        </w:numPr>
        <w:tabs>
          <w:tab w:val="left" w:pos="993"/>
        </w:tabs>
        <w:jc w:val="both"/>
      </w:pPr>
      <w:r>
        <w:t>Osoby pracujące z danymi osobowymi zobowiązane są do stosowania tzw. Polityki czystego biurka. Zgodnie z jej zasadami należy zabezpieczyć dokumenty zawierające dane osobowe pod kradzieżą lub wglądem osób nieupoważnionych zarówno w czasie godzin pracy, jak i po jej zakończeniu.</w:t>
      </w:r>
    </w:p>
    <w:p w:rsidR="00F77655" w:rsidRDefault="00F77655" w:rsidP="00F77655">
      <w:pPr>
        <w:pStyle w:val="Akapitzlist"/>
        <w:numPr>
          <w:ilvl w:val="0"/>
          <w:numId w:val="7"/>
        </w:numPr>
        <w:tabs>
          <w:tab w:val="left" w:pos="993"/>
        </w:tabs>
        <w:jc w:val="both"/>
      </w:pPr>
      <w:r>
        <w:t xml:space="preserve">Osoby przetwarzające dane </w:t>
      </w:r>
      <w:r w:rsidR="00BA71BC">
        <w:t>osobowe zobowiązane są niszczyć niepotrzebną dokumentację i jej wydruki zawierające dane osobowe w niszczarce.</w:t>
      </w:r>
    </w:p>
    <w:p w:rsidR="00BA71BC" w:rsidRDefault="00BA71BC" w:rsidP="00F77655">
      <w:pPr>
        <w:pStyle w:val="Akapitzlist"/>
        <w:numPr>
          <w:ilvl w:val="0"/>
          <w:numId w:val="7"/>
        </w:numPr>
        <w:tabs>
          <w:tab w:val="left" w:pos="993"/>
        </w:tabs>
        <w:jc w:val="both"/>
      </w:pPr>
      <w:r>
        <w:t>Zabronione jest pozostawienie dokumentów z danymi osobowymi poza zabezpieczonymi pomieszczeniami.</w:t>
      </w:r>
    </w:p>
    <w:p w:rsidR="00BA71BC" w:rsidRDefault="00BA71BC" w:rsidP="00F77655">
      <w:pPr>
        <w:pStyle w:val="Akapitzlist"/>
        <w:numPr>
          <w:ilvl w:val="0"/>
          <w:numId w:val="7"/>
        </w:numPr>
        <w:tabs>
          <w:tab w:val="left" w:pos="993"/>
        </w:tabs>
        <w:jc w:val="both"/>
      </w:pPr>
      <w:r>
        <w:t>Zabrania się wyrzucania niezniszczonych dokumentów na śmietnik lub porzucania ich na zewnątrz poza jednostką.</w:t>
      </w:r>
    </w:p>
    <w:p w:rsidR="00BA71BC" w:rsidRDefault="00BA71BC" w:rsidP="00BA71BC">
      <w:pPr>
        <w:tabs>
          <w:tab w:val="left" w:pos="993"/>
        </w:tabs>
        <w:jc w:val="both"/>
        <w:rPr>
          <w:b/>
          <w:sz w:val="28"/>
          <w:szCs w:val="28"/>
        </w:rPr>
      </w:pPr>
    </w:p>
    <w:p w:rsidR="00BA71BC" w:rsidRDefault="00BA71BC" w:rsidP="00BA71BC">
      <w:pPr>
        <w:pStyle w:val="Akapitzlist"/>
        <w:numPr>
          <w:ilvl w:val="0"/>
          <w:numId w:val="7"/>
        </w:numPr>
        <w:tabs>
          <w:tab w:val="left" w:pos="993"/>
        </w:tabs>
        <w:ind w:hanging="7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WYNOSZENIE NO</w:t>
      </w:r>
      <w:r w:rsidR="00E21148">
        <w:rPr>
          <w:b/>
          <w:sz w:val="28"/>
          <w:szCs w:val="28"/>
        </w:rPr>
        <w:t>Ś</w:t>
      </w:r>
      <w:bookmarkStart w:id="0" w:name="_GoBack"/>
      <w:bookmarkEnd w:id="0"/>
      <w:r>
        <w:rPr>
          <w:b/>
          <w:sz w:val="28"/>
          <w:szCs w:val="28"/>
        </w:rPr>
        <w:t>NIKÓW Z DANYMI POZA FIRMĘ</w:t>
      </w:r>
    </w:p>
    <w:p w:rsidR="00BA71BC" w:rsidRPr="00BA71BC" w:rsidRDefault="00BA71BC" w:rsidP="00BA71BC">
      <w:pPr>
        <w:pStyle w:val="Akapitzlist"/>
        <w:rPr>
          <w:b/>
          <w:sz w:val="28"/>
          <w:szCs w:val="28"/>
        </w:rPr>
      </w:pPr>
    </w:p>
    <w:p w:rsidR="00BA71BC" w:rsidRDefault="00BA71BC" w:rsidP="00BA71BC">
      <w:pPr>
        <w:pStyle w:val="Akapitzlist"/>
        <w:numPr>
          <w:ilvl w:val="0"/>
          <w:numId w:val="9"/>
        </w:numPr>
        <w:tabs>
          <w:tab w:val="left" w:pos="993"/>
        </w:tabs>
        <w:ind w:left="1134" w:hanging="283"/>
        <w:jc w:val="both"/>
      </w:pPr>
      <w:r>
        <w:t>Użytkownicy nie mogą wynosić na zewnątrz firmy wymiennych elektronicznych nośników informacji z zapisanymi danymi osobowymi bez zgody administratora danych</w:t>
      </w:r>
      <w:r w:rsidR="00CA483B">
        <w:t>.</w:t>
      </w:r>
    </w:p>
    <w:p w:rsidR="00CA483B" w:rsidRDefault="00CA483B" w:rsidP="00BA71BC">
      <w:pPr>
        <w:pStyle w:val="Akapitzlist"/>
        <w:numPr>
          <w:ilvl w:val="0"/>
          <w:numId w:val="9"/>
        </w:numPr>
        <w:tabs>
          <w:tab w:val="left" w:pos="993"/>
        </w:tabs>
        <w:ind w:left="1134" w:hanging="283"/>
        <w:jc w:val="both"/>
      </w:pPr>
      <w:r>
        <w:t>Dane osobowe w wersji papierowej muszą być bezpiecznie przewożone np. w torbach, plecakach, teczkach.</w:t>
      </w:r>
    </w:p>
    <w:p w:rsidR="00CA483B" w:rsidRDefault="00CA483B" w:rsidP="00CA483B">
      <w:pPr>
        <w:tabs>
          <w:tab w:val="left" w:pos="993"/>
        </w:tabs>
        <w:jc w:val="both"/>
      </w:pPr>
    </w:p>
    <w:p w:rsidR="00CA483B" w:rsidRPr="00CA483B" w:rsidRDefault="00CA483B" w:rsidP="00CA483B">
      <w:pPr>
        <w:pStyle w:val="Akapitzlist"/>
        <w:numPr>
          <w:ilvl w:val="0"/>
          <w:numId w:val="7"/>
        </w:numPr>
        <w:tabs>
          <w:tab w:val="left" w:pos="993"/>
        </w:tabs>
        <w:ind w:hanging="785"/>
        <w:jc w:val="both"/>
        <w:rPr>
          <w:b/>
          <w:sz w:val="28"/>
          <w:szCs w:val="28"/>
        </w:rPr>
      </w:pPr>
      <w:r w:rsidRPr="00CA483B">
        <w:rPr>
          <w:b/>
          <w:sz w:val="28"/>
          <w:szCs w:val="28"/>
        </w:rPr>
        <w:t>REGULACJE DOTYCZACE KORZYSTANIA Z INERNETU</w:t>
      </w:r>
    </w:p>
    <w:p w:rsidR="00CA483B" w:rsidRDefault="00CA483B" w:rsidP="00CA483B">
      <w:pPr>
        <w:pStyle w:val="Akapitzlist"/>
        <w:tabs>
          <w:tab w:val="left" w:pos="993"/>
        </w:tabs>
        <w:ind w:left="1211"/>
        <w:jc w:val="both"/>
        <w:rPr>
          <w:b/>
          <w:sz w:val="28"/>
          <w:szCs w:val="28"/>
        </w:rPr>
      </w:pPr>
    </w:p>
    <w:p w:rsidR="0044253D" w:rsidRDefault="00CA483B" w:rsidP="00CA483B">
      <w:pPr>
        <w:pStyle w:val="Akapitzlist"/>
        <w:numPr>
          <w:ilvl w:val="0"/>
          <w:numId w:val="10"/>
        </w:numPr>
        <w:ind w:firstLine="207"/>
        <w:jc w:val="both"/>
      </w:pPr>
      <w:r>
        <w:t xml:space="preserve">Pracownicy zobowiązani są do korzystania z </w:t>
      </w:r>
      <w:proofErr w:type="spellStart"/>
      <w:r>
        <w:t>internetu</w:t>
      </w:r>
      <w:proofErr w:type="spellEnd"/>
      <w:r>
        <w:t xml:space="preserve"> wyłącznie do celów służbowych.</w:t>
      </w:r>
    </w:p>
    <w:p w:rsidR="00CA483B" w:rsidRDefault="00CA483B" w:rsidP="00CA483B">
      <w:pPr>
        <w:pStyle w:val="Akapitzlist"/>
        <w:numPr>
          <w:ilvl w:val="0"/>
          <w:numId w:val="10"/>
        </w:numPr>
        <w:ind w:firstLine="207"/>
        <w:jc w:val="both"/>
      </w:pPr>
      <w:r>
        <w:t xml:space="preserve">Zabronione jest uruchamianie jakichkolwiek programów nielegalnych oraz plików pobranych z niewiadomych źródeł. W przypadku takich działań użytkownik ponosi odpowiedzialność za szkody spowodowane przez oprogramowanie instalowane z </w:t>
      </w:r>
      <w:proofErr w:type="spellStart"/>
      <w:r>
        <w:t>internetu</w:t>
      </w:r>
      <w:proofErr w:type="spellEnd"/>
      <w:r>
        <w:t>.</w:t>
      </w:r>
    </w:p>
    <w:p w:rsidR="00CA483B" w:rsidRDefault="00CA483B" w:rsidP="00CA483B">
      <w:pPr>
        <w:jc w:val="both"/>
      </w:pPr>
    </w:p>
    <w:p w:rsidR="00CA483B" w:rsidRDefault="00CA483B" w:rsidP="00EE6745">
      <w:pPr>
        <w:pStyle w:val="Akapitzlist"/>
        <w:numPr>
          <w:ilvl w:val="0"/>
          <w:numId w:val="7"/>
        </w:numPr>
        <w:ind w:left="993" w:hanging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KORZYSTANIE Z POCZTY ELEKTRONICZNEJ</w:t>
      </w:r>
    </w:p>
    <w:p w:rsidR="00CA483B" w:rsidRDefault="00CA483B" w:rsidP="00CA483B">
      <w:pPr>
        <w:pStyle w:val="Akapitzlist"/>
        <w:ind w:left="1211"/>
        <w:jc w:val="both"/>
        <w:rPr>
          <w:b/>
          <w:sz w:val="28"/>
          <w:szCs w:val="28"/>
        </w:rPr>
      </w:pP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>E-mail służbowy  należy wykorzystać wyłącznie do wykonywania obowiązków służbowych.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lastRenderedPageBreak/>
        <w:t>Nie należy wysyłać korespondencji służbowej na prywatne skrzynki pocztowe  pracowników lub innych osób.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>W przypadku wysyłania dokumentacji zawierającej dane osobowe za pośrednictwem poczty elektronicznej należy zabezpieczyć je hasłami.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>Należy zwracać szczególna uwagę na poprawność adresu odbiorcy dokumentu.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>Przed otwarciem załączników w mailach zawsze należy przeprowadzić wcześniejszą weryfikacje nadawcy.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 xml:space="preserve">Nie należy „klikać” na </w:t>
      </w:r>
      <w:proofErr w:type="spellStart"/>
      <w:r>
        <w:t>hiperlinki</w:t>
      </w:r>
      <w:proofErr w:type="spellEnd"/>
      <w:r>
        <w:t xml:space="preserve"> w mailach, gdyż mogą to być </w:t>
      </w:r>
      <w:proofErr w:type="spellStart"/>
      <w:r>
        <w:t>hiperlinki</w:t>
      </w:r>
      <w:proofErr w:type="spellEnd"/>
      <w:r>
        <w:t xml:space="preserve"> do stron zainfekowanych lub niebezpiecznych.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>W przypadku wysyłania poczty elektronicznej do wielu adresów jednocześnie , należy użyć metody „Ukryte do wiadomości – UDW”.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>Należy okresowo kasować niepotrzebne maile.</w:t>
      </w:r>
    </w:p>
    <w:p w:rsidR="00F747B4" w:rsidRDefault="00F747B4" w:rsidP="00F747B4">
      <w:pPr>
        <w:pStyle w:val="Akapitzlist"/>
        <w:numPr>
          <w:ilvl w:val="0"/>
          <w:numId w:val="11"/>
        </w:numPr>
        <w:jc w:val="both"/>
      </w:pPr>
      <w:r>
        <w:t xml:space="preserve">Użytkownik bez zgody administratora danych nie </w:t>
      </w:r>
      <w:r w:rsidR="00204AB1">
        <w:t>może wysyłać wiadomości zawierających dane osobowe dotyczące firmy, jego pracowników, klientów lub kontrahentów za pośrednictwem prywatnej elektronicznej skrzynki pocztowej.</w:t>
      </w:r>
    </w:p>
    <w:p w:rsidR="00204AB1" w:rsidRDefault="00204AB1" w:rsidP="00204AB1">
      <w:pPr>
        <w:jc w:val="both"/>
      </w:pPr>
    </w:p>
    <w:p w:rsidR="00204AB1" w:rsidRDefault="00EE6745" w:rsidP="00EE6745">
      <w:pPr>
        <w:pStyle w:val="Akapitzlist"/>
        <w:numPr>
          <w:ilvl w:val="0"/>
          <w:numId w:val="7"/>
        </w:numPr>
        <w:ind w:left="993" w:hanging="64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ODPOWIEDZIALNOŚĆ DYSCYPLINARNA</w:t>
      </w:r>
    </w:p>
    <w:p w:rsidR="0025722E" w:rsidRDefault="0025722E" w:rsidP="0025722E">
      <w:pPr>
        <w:pStyle w:val="Akapitzlist"/>
        <w:ind w:left="993"/>
        <w:jc w:val="both"/>
        <w:rPr>
          <w:b/>
          <w:sz w:val="28"/>
          <w:szCs w:val="28"/>
        </w:rPr>
      </w:pPr>
    </w:p>
    <w:p w:rsidR="00EE6745" w:rsidRPr="00EE6745" w:rsidRDefault="00EE6745" w:rsidP="00EE6745">
      <w:pPr>
        <w:ind w:left="349"/>
        <w:jc w:val="both"/>
      </w:pPr>
      <w:r>
        <w:t>PRZYPADKI SWIADOMEGO NARUSZENIA REGULACJI Regulaminu ochrony danych osobowych lub nieuzasadnionego zaniechania obowiązków mogą zostać uznane przez administratora danych za ciężkie naruszenie obowiązków pracowniczych oraz za naruszenie przepisów karnych zawartych w RODO.</w:t>
      </w:r>
    </w:p>
    <w:sectPr w:rsidR="00EE6745" w:rsidRPr="00EE6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F79D9"/>
    <w:multiLevelType w:val="hybridMultilevel"/>
    <w:tmpl w:val="B6348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E7F70"/>
    <w:multiLevelType w:val="hybridMultilevel"/>
    <w:tmpl w:val="AAA05BBA"/>
    <w:lvl w:ilvl="0" w:tplc="704C76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CB5222"/>
    <w:multiLevelType w:val="hybridMultilevel"/>
    <w:tmpl w:val="560A310C"/>
    <w:lvl w:ilvl="0" w:tplc="E0CA4D8A">
      <w:start w:val="1"/>
      <w:numFmt w:val="decimal"/>
      <w:lvlText w:val="%1."/>
      <w:lvlJc w:val="left"/>
      <w:pPr>
        <w:ind w:left="786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F1B577E"/>
    <w:multiLevelType w:val="hybridMultilevel"/>
    <w:tmpl w:val="2F72718A"/>
    <w:lvl w:ilvl="0" w:tplc="830A9C86">
      <w:start w:val="1"/>
      <w:numFmt w:val="decimal"/>
      <w:lvlText w:val="%1."/>
      <w:lvlJc w:val="left"/>
      <w:pPr>
        <w:ind w:left="1350" w:hanging="36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2070" w:hanging="360"/>
      </w:pPr>
    </w:lvl>
    <w:lvl w:ilvl="2" w:tplc="0415001B" w:tentative="1">
      <w:start w:val="1"/>
      <w:numFmt w:val="lowerRoman"/>
      <w:lvlText w:val="%3."/>
      <w:lvlJc w:val="right"/>
      <w:pPr>
        <w:ind w:left="2790" w:hanging="180"/>
      </w:pPr>
    </w:lvl>
    <w:lvl w:ilvl="3" w:tplc="0415000F" w:tentative="1">
      <w:start w:val="1"/>
      <w:numFmt w:val="decimal"/>
      <w:lvlText w:val="%4."/>
      <w:lvlJc w:val="left"/>
      <w:pPr>
        <w:ind w:left="3510" w:hanging="360"/>
      </w:pPr>
    </w:lvl>
    <w:lvl w:ilvl="4" w:tplc="04150019" w:tentative="1">
      <w:start w:val="1"/>
      <w:numFmt w:val="lowerLetter"/>
      <w:lvlText w:val="%5."/>
      <w:lvlJc w:val="left"/>
      <w:pPr>
        <w:ind w:left="4230" w:hanging="360"/>
      </w:pPr>
    </w:lvl>
    <w:lvl w:ilvl="5" w:tplc="0415001B" w:tentative="1">
      <w:start w:val="1"/>
      <w:numFmt w:val="lowerRoman"/>
      <w:lvlText w:val="%6."/>
      <w:lvlJc w:val="right"/>
      <w:pPr>
        <w:ind w:left="4950" w:hanging="180"/>
      </w:pPr>
    </w:lvl>
    <w:lvl w:ilvl="6" w:tplc="0415000F" w:tentative="1">
      <w:start w:val="1"/>
      <w:numFmt w:val="decimal"/>
      <w:lvlText w:val="%7."/>
      <w:lvlJc w:val="left"/>
      <w:pPr>
        <w:ind w:left="5670" w:hanging="360"/>
      </w:pPr>
    </w:lvl>
    <w:lvl w:ilvl="7" w:tplc="04150019" w:tentative="1">
      <w:start w:val="1"/>
      <w:numFmt w:val="lowerLetter"/>
      <w:lvlText w:val="%8."/>
      <w:lvlJc w:val="left"/>
      <w:pPr>
        <w:ind w:left="6390" w:hanging="360"/>
      </w:pPr>
    </w:lvl>
    <w:lvl w:ilvl="8" w:tplc="0415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4" w15:restartNumberingAfterBreak="0">
    <w:nsid w:val="30450650"/>
    <w:multiLevelType w:val="hybridMultilevel"/>
    <w:tmpl w:val="13864D3A"/>
    <w:lvl w:ilvl="0" w:tplc="7B72358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04579E5"/>
    <w:multiLevelType w:val="hybridMultilevel"/>
    <w:tmpl w:val="C562B95A"/>
    <w:lvl w:ilvl="0" w:tplc="0415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A4D61D1"/>
    <w:multiLevelType w:val="hybridMultilevel"/>
    <w:tmpl w:val="C40C87F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D4665F4"/>
    <w:multiLevelType w:val="hybridMultilevel"/>
    <w:tmpl w:val="825EE628"/>
    <w:lvl w:ilvl="0" w:tplc="FF0036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61338E"/>
    <w:multiLevelType w:val="hybridMultilevel"/>
    <w:tmpl w:val="2DBAC18C"/>
    <w:lvl w:ilvl="0" w:tplc="4860E094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0" w:hanging="360"/>
      </w:pPr>
    </w:lvl>
    <w:lvl w:ilvl="2" w:tplc="0415001B" w:tentative="1">
      <w:start w:val="1"/>
      <w:numFmt w:val="lowerRoman"/>
      <w:lvlText w:val="%3."/>
      <w:lvlJc w:val="right"/>
      <w:pPr>
        <w:ind w:left="3150" w:hanging="180"/>
      </w:pPr>
    </w:lvl>
    <w:lvl w:ilvl="3" w:tplc="0415000F" w:tentative="1">
      <w:start w:val="1"/>
      <w:numFmt w:val="decimal"/>
      <w:lvlText w:val="%4."/>
      <w:lvlJc w:val="left"/>
      <w:pPr>
        <w:ind w:left="3870" w:hanging="360"/>
      </w:pPr>
    </w:lvl>
    <w:lvl w:ilvl="4" w:tplc="04150019" w:tentative="1">
      <w:start w:val="1"/>
      <w:numFmt w:val="lowerLetter"/>
      <w:lvlText w:val="%5."/>
      <w:lvlJc w:val="left"/>
      <w:pPr>
        <w:ind w:left="4590" w:hanging="360"/>
      </w:pPr>
    </w:lvl>
    <w:lvl w:ilvl="5" w:tplc="0415001B" w:tentative="1">
      <w:start w:val="1"/>
      <w:numFmt w:val="lowerRoman"/>
      <w:lvlText w:val="%6."/>
      <w:lvlJc w:val="right"/>
      <w:pPr>
        <w:ind w:left="5310" w:hanging="180"/>
      </w:pPr>
    </w:lvl>
    <w:lvl w:ilvl="6" w:tplc="0415000F" w:tentative="1">
      <w:start w:val="1"/>
      <w:numFmt w:val="decimal"/>
      <w:lvlText w:val="%7."/>
      <w:lvlJc w:val="left"/>
      <w:pPr>
        <w:ind w:left="6030" w:hanging="360"/>
      </w:pPr>
    </w:lvl>
    <w:lvl w:ilvl="7" w:tplc="04150019" w:tentative="1">
      <w:start w:val="1"/>
      <w:numFmt w:val="lowerLetter"/>
      <w:lvlText w:val="%8."/>
      <w:lvlJc w:val="left"/>
      <w:pPr>
        <w:ind w:left="6750" w:hanging="360"/>
      </w:pPr>
    </w:lvl>
    <w:lvl w:ilvl="8" w:tplc="0415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9" w15:restartNumberingAfterBreak="0">
    <w:nsid w:val="508C4C85"/>
    <w:multiLevelType w:val="hybridMultilevel"/>
    <w:tmpl w:val="B8505536"/>
    <w:lvl w:ilvl="0" w:tplc="5F5A85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FE540FC"/>
    <w:multiLevelType w:val="hybridMultilevel"/>
    <w:tmpl w:val="4D22A3B8"/>
    <w:lvl w:ilvl="0" w:tplc="519AE6A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10"/>
  </w:num>
  <w:num w:numId="8">
    <w:abstractNumId w:val="3"/>
  </w:num>
  <w:num w:numId="9">
    <w:abstractNumId w:val="8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53D"/>
    <w:rsid w:val="0013484A"/>
    <w:rsid w:val="00201761"/>
    <w:rsid w:val="00204AB1"/>
    <w:rsid w:val="0025722E"/>
    <w:rsid w:val="0044253D"/>
    <w:rsid w:val="0066369D"/>
    <w:rsid w:val="00997E65"/>
    <w:rsid w:val="00B42CE2"/>
    <w:rsid w:val="00BA71BC"/>
    <w:rsid w:val="00CA483B"/>
    <w:rsid w:val="00DD5AA5"/>
    <w:rsid w:val="00E21148"/>
    <w:rsid w:val="00EC2DBC"/>
    <w:rsid w:val="00EE6745"/>
    <w:rsid w:val="00F747B4"/>
    <w:rsid w:val="00F77655"/>
    <w:rsid w:val="00FA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E9919"/>
  <w15:chartTrackingRefBased/>
  <w15:docId w15:val="{A3622A1D-82AB-4059-B0F8-39129ED04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25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41BB7-C116-4900-9D65-DDDF96212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803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2</cp:revision>
  <dcterms:created xsi:type="dcterms:W3CDTF">2019-05-28T10:28:00Z</dcterms:created>
  <dcterms:modified xsi:type="dcterms:W3CDTF">2019-05-28T10:28:00Z</dcterms:modified>
</cp:coreProperties>
</file>